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4B00" w14:textId="68E219C9" w:rsidR="00077ADF" w:rsidRPr="006101DF" w:rsidRDefault="00077ADF" w:rsidP="00077ADF">
      <w:pPr>
        <w:pStyle w:val="Leipteksti"/>
        <w:ind w:left="0"/>
        <w:rPr>
          <w:b/>
          <w:bCs/>
          <w:sz w:val="28"/>
          <w:szCs w:val="28"/>
          <w:lang w:val="fi-FI"/>
        </w:rPr>
      </w:pPr>
      <w:r w:rsidRPr="006101DF">
        <w:rPr>
          <w:b/>
          <w:bCs/>
          <w:sz w:val="28"/>
          <w:szCs w:val="28"/>
          <w:lang w:val="fi-FI"/>
        </w:rPr>
        <w:t>Digi- ja teknologia</w:t>
      </w:r>
      <w:r w:rsidR="006101DF" w:rsidRPr="006101DF">
        <w:rPr>
          <w:b/>
          <w:bCs/>
          <w:sz w:val="28"/>
          <w:szCs w:val="28"/>
          <w:lang w:val="fi-FI"/>
        </w:rPr>
        <w:t>n kehittämis</w:t>
      </w:r>
      <w:r w:rsidRPr="006101DF">
        <w:rPr>
          <w:b/>
          <w:bCs/>
          <w:sz w:val="28"/>
          <w:szCs w:val="28"/>
          <w:lang w:val="fi-FI"/>
        </w:rPr>
        <w:t>ohjelma</w:t>
      </w:r>
      <w:r w:rsidR="00571A39" w:rsidRPr="006101DF">
        <w:rPr>
          <w:b/>
          <w:bCs/>
          <w:sz w:val="28"/>
          <w:szCs w:val="28"/>
          <w:lang w:val="fi-FI"/>
        </w:rPr>
        <w:t xml:space="preserve"> </w:t>
      </w:r>
      <w:r w:rsidR="009A6048" w:rsidRPr="006101DF">
        <w:rPr>
          <w:b/>
          <w:bCs/>
          <w:sz w:val="28"/>
          <w:szCs w:val="28"/>
          <w:lang w:val="fi-FI"/>
        </w:rPr>
        <w:t>2026–2029</w:t>
      </w:r>
    </w:p>
    <w:p w14:paraId="5A576F2F" w14:textId="73A663B9" w:rsidR="008E649D" w:rsidRDefault="006F7B9B" w:rsidP="002E1477">
      <w:pPr>
        <w:pStyle w:val="Leipteksti"/>
        <w:ind w:left="0"/>
        <w:rPr>
          <w:lang w:val="fi-FI"/>
        </w:rPr>
      </w:pPr>
      <w:r w:rsidRPr="006F7B9B">
        <w:rPr>
          <w:lang w:val="fi-FI"/>
        </w:rPr>
        <w:t>Koulutuskuntayhtymä Tavastian Digi- ja teknologiaohjelma</w:t>
      </w:r>
      <w:r>
        <w:rPr>
          <w:lang w:val="fi-FI"/>
        </w:rPr>
        <w:t>n</w:t>
      </w:r>
      <w:r w:rsidR="00077ADF" w:rsidRPr="00077ADF">
        <w:rPr>
          <w:lang w:val="fi-FI"/>
        </w:rPr>
        <w:t xml:space="preserve"> tavoitteena on vahvistaa opiskelijoiden ja henkilöstön</w:t>
      </w:r>
      <w:r w:rsidR="00863132">
        <w:rPr>
          <w:lang w:val="fi-FI"/>
        </w:rPr>
        <w:t xml:space="preserve"> yhdenvertaisia</w:t>
      </w:r>
      <w:r w:rsidR="00077ADF" w:rsidRPr="00077ADF">
        <w:rPr>
          <w:lang w:val="fi-FI"/>
        </w:rPr>
        <w:t xml:space="preserve"> </w:t>
      </w:r>
      <w:r w:rsidR="00B70D89">
        <w:rPr>
          <w:lang w:val="fi-FI"/>
        </w:rPr>
        <w:t xml:space="preserve">mahdollisuuksia ja </w:t>
      </w:r>
      <w:r w:rsidR="00077ADF" w:rsidRPr="00077ADF">
        <w:rPr>
          <w:lang w:val="fi-FI"/>
        </w:rPr>
        <w:t xml:space="preserve">valmiuksia </w:t>
      </w:r>
      <w:r w:rsidR="00680C88">
        <w:rPr>
          <w:lang w:val="fi-FI"/>
        </w:rPr>
        <w:t>hyödyntää</w:t>
      </w:r>
      <w:r w:rsidR="00077ADF" w:rsidRPr="00077ADF">
        <w:rPr>
          <w:lang w:val="fi-FI"/>
        </w:rPr>
        <w:t xml:space="preserve"> digitaalisuu</w:t>
      </w:r>
      <w:r w:rsidR="00680C88">
        <w:rPr>
          <w:lang w:val="fi-FI"/>
        </w:rPr>
        <w:t>tta</w:t>
      </w:r>
      <w:r w:rsidR="00077ADF" w:rsidRPr="00077ADF">
        <w:rPr>
          <w:lang w:val="fi-FI"/>
        </w:rPr>
        <w:t xml:space="preserve"> ja</w:t>
      </w:r>
      <w:r w:rsidR="009B6805">
        <w:rPr>
          <w:lang w:val="fi-FI"/>
        </w:rPr>
        <w:t xml:space="preserve"> muuta</w:t>
      </w:r>
      <w:r w:rsidR="00077ADF" w:rsidRPr="00077ADF">
        <w:rPr>
          <w:lang w:val="fi-FI"/>
        </w:rPr>
        <w:t xml:space="preserve"> teknologiaa opinnoissa, työssä ja arjessa.</w:t>
      </w:r>
      <w:r w:rsidR="000C228E">
        <w:rPr>
          <w:lang w:val="fi-FI"/>
        </w:rPr>
        <w:t xml:space="preserve"> </w:t>
      </w:r>
      <w:r w:rsidR="00E22B92">
        <w:rPr>
          <w:lang w:val="fi-FI"/>
        </w:rPr>
        <w:t>T</w:t>
      </w:r>
      <w:r w:rsidR="000C228E">
        <w:rPr>
          <w:lang w:val="fi-FI"/>
        </w:rPr>
        <w:t xml:space="preserve">oimivat, turvalliset järjestelmät </w:t>
      </w:r>
      <w:r w:rsidR="00F71D9A">
        <w:rPr>
          <w:lang w:val="fi-FI"/>
        </w:rPr>
        <w:t xml:space="preserve">sekä taidot hyödyntää </w:t>
      </w:r>
      <w:r w:rsidR="000C228E">
        <w:rPr>
          <w:lang w:val="fi-FI"/>
        </w:rPr>
        <w:t>d</w:t>
      </w:r>
      <w:r w:rsidR="00077ADF" w:rsidRPr="00077ADF">
        <w:rPr>
          <w:lang w:val="fi-FI"/>
        </w:rPr>
        <w:t>igitaali</w:t>
      </w:r>
      <w:r w:rsidR="00F71D9A">
        <w:rPr>
          <w:lang w:val="fi-FI"/>
        </w:rPr>
        <w:t>s</w:t>
      </w:r>
      <w:r w:rsidR="00C2463C">
        <w:rPr>
          <w:lang w:val="fi-FI"/>
        </w:rPr>
        <w:t xml:space="preserve">ia ympäristöjä </w:t>
      </w:r>
      <w:r w:rsidR="00077ADF" w:rsidRPr="00077ADF">
        <w:rPr>
          <w:lang w:val="fi-FI"/>
        </w:rPr>
        <w:t xml:space="preserve">ja </w:t>
      </w:r>
      <w:r w:rsidR="009B6805">
        <w:rPr>
          <w:lang w:val="fi-FI"/>
        </w:rPr>
        <w:t xml:space="preserve">muuta </w:t>
      </w:r>
      <w:r w:rsidR="00077ADF" w:rsidRPr="00077ADF">
        <w:rPr>
          <w:lang w:val="fi-FI"/>
        </w:rPr>
        <w:t>teknologia</w:t>
      </w:r>
      <w:r w:rsidR="003A57DA">
        <w:rPr>
          <w:lang w:val="fi-FI"/>
        </w:rPr>
        <w:t xml:space="preserve">a vastuullisesti ja eettisesti kestävällä tavalla </w:t>
      </w:r>
      <w:r w:rsidR="00A83E14">
        <w:rPr>
          <w:lang w:val="fi-FI"/>
        </w:rPr>
        <w:t>ovat tärkeitä</w:t>
      </w:r>
      <w:r w:rsidR="002961DE">
        <w:rPr>
          <w:lang w:val="fi-FI"/>
        </w:rPr>
        <w:t xml:space="preserve"> opiskelijoille </w:t>
      </w:r>
      <w:r w:rsidR="00E163BF">
        <w:rPr>
          <w:lang w:val="fi-FI"/>
        </w:rPr>
        <w:t xml:space="preserve">ja </w:t>
      </w:r>
      <w:r w:rsidR="002961DE">
        <w:rPr>
          <w:lang w:val="fi-FI"/>
        </w:rPr>
        <w:t>henkilöstölle</w:t>
      </w:r>
      <w:r w:rsidR="00077ADF" w:rsidRPr="00077ADF">
        <w:rPr>
          <w:lang w:val="fi-FI"/>
        </w:rPr>
        <w:t>.</w:t>
      </w:r>
    </w:p>
    <w:p w14:paraId="793348FE" w14:textId="541EA035" w:rsidR="006F0B83" w:rsidRDefault="00077ADF" w:rsidP="002E1477">
      <w:pPr>
        <w:pStyle w:val="Leipteksti"/>
        <w:ind w:left="0"/>
        <w:rPr>
          <w:lang w:val="fi-FI"/>
        </w:rPr>
      </w:pPr>
      <w:r w:rsidRPr="00077ADF">
        <w:rPr>
          <w:lang w:val="fi-FI"/>
        </w:rPr>
        <w:t>Ohjelma pohjautuu Tavastian strategiaan</w:t>
      </w:r>
      <w:r w:rsidR="009B4206">
        <w:rPr>
          <w:lang w:val="fi-FI"/>
        </w:rPr>
        <w:t xml:space="preserve">, </w:t>
      </w:r>
      <w:r w:rsidRPr="00077ADF">
        <w:rPr>
          <w:lang w:val="fi-FI"/>
        </w:rPr>
        <w:t>kansallisiin digilinjauksiin</w:t>
      </w:r>
      <w:r w:rsidR="00985F61">
        <w:rPr>
          <w:lang w:val="fi-FI"/>
        </w:rPr>
        <w:t xml:space="preserve"> ja säädöksiin</w:t>
      </w:r>
      <w:r w:rsidR="0080170C">
        <w:rPr>
          <w:lang w:val="fi-FI"/>
        </w:rPr>
        <w:t>,</w:t>
      </w:r>
      <w:r w:rsidR="00985F61">
        <w:rPr>
          <w:lang w:val="fi-FI"/>
        </w:rPr>
        <w:t xml:space="preserve"> EU-säädöksiin</w:t>
      </w:r>
      <w:r w:rsidR="00E163BF">
        <w:rPr>
          <w:lang w:val="fi-FI"/>
        </w:rPr>
        <w:t xml:space="preserve">, </w:t>
      </w:r>
      <w:r w:rsidR="009B4206">
        <w:rPr>
          <w:lang w:val="fi-FI"/>
        </w:rPr>
        <w:t xml:space="preserve">sekä päivittymässä </w:t>
      </w:r>
      <w:r w:rsidR="00B00040">
        <w:rPr>
          <w:lang w:val="fi-FI"/>
        </w:rPr>
        <w:t>oleviin</w:t>
      </w:r>
      <w:r w:rsidR="00B00040" w:rsidRPr="00077ADF">
        <w:rPr>
          <w:lang w:val="fi-FI"/>
        </w:rPr>
        <w:t xml:space="preserve"> </w:t>
      </w:r>
      <w:r w:rsidR="00571A39" w:rsidRPr="00077ADF">
        <w:rPr>
          <w:lang w:val="fi-FI"/>
        </w:rPr>
        <w:t>Hämeen maakuntaohjelmaan</w:t>
      </w:r>
      <w:r w:rsidR="00571A39">
        <w:rPr>
          <w:lang w:val="fi-FI"/>
        </w:rPr>
        <w:t xml:space="preserve"> ja </w:t>
      </w:r>
      <w:r w:rsidRPr="00077ADF">
        <w:rPr>
          <w:lang w:val="fi-FI"/>
        </w:rPr>
        <w:t>Suomen digitaalisen kompass</w:t>
      </w:r>
      <w:r w:rsidR="009B4206" w:rsidRPr="009B4206">
        <w:rPr>
          <w:lang w:val="fi-FI"/>
        </w:rPr>
        <w:t>iin</w:t>
      </w:r>
      <w:r w:rsidRPr="00077ADF">
        <w:rPr>
          <w:lang w:val="fi-FI"/>
        </w:rPr>
        <w:t>.</w:t>
      </w:r>
      <w:r w:rsidR="00D75BDA">
        <w:rPr>
          <w:lang w:val="fi-FI"/>
        </w:rPr>
        <w:t xml:space="preserve"> </w:t>
      </w:r>
      <w:r w:rsidR="00A930AD" w:rsidRPr="00A930AD">
        <w:rPr>
          <w:lang w:val="fi-FI"/>
        </w:rPr>
        <w:t>K</w:t>
      </w:r>
      <w:r w:rsidR="0098690A">
        <w:rPr>
          <w:lang w:val="fi-FI"/>
        </w:rPr>
        <w:t>oko k</w:t>
      </w:r>
      <w:r w:rsidR="00A930AD" w:rsidRPr="00A930AD">
        <w:rPr>
          <w:lang w:val="fi-FI"/>
        </w:rPr>
        <w:t xml:space="preserve">untayhtymän </w:t>
      </w:r>
      <w:r w:rsidR="0098690A">
        <w:rPr>
          <w:lang w:val="fi-FI"/>
        </w:rPr>
        <w:t xml:space="preserve">yhteinen kehittäminen liittyy </w:t>
      </w:r>
      <w:r w:rsidR="00A930AD" w:rsidRPr="00967AB1">
        <w:rPr>
          <w:lang w:val="fi-FI"/>
        </w:rPr>
        <w:t>säädösmuuto</w:t>
      </w:r>
      <w:r w:rsidR="00C01CD3" w:rsidRPr="00967AB1">
        <w:rPr>
          <w:lang w:val="fi-FI"/>
        </w:rPr>
        <w:t>sten</w:t>
      </w:r>
      <w:r w:rsidR="00A930AD" w:rsidRPr="00967AB1">
        <w:rPr>
          <w:lang w:val="fi-FI"/>
        </w:rPr>
        <w:t xml:space="preserve"> </w:t>
      </w:r>
      <w:r w:rsidR="005852CB" w:rsidRPr="00967AB1">
        <w:rPr>
          <w:lang w:val="fi-FI"/>
        </w:rPr>
        <w:t xml:space="preserve">ja </w:t>
      </w:r>
      <w:r w:rsidR="00C01CD3" w:rsidRPr="00967AB1">
        <w:rPr>
          <w:lang w:val="fi-FI"/>
        </w:rPr>
        <w:t xml:space="preserve">työelämän murroksen </w:t>
      </w:r>
      <w:r w:rsidR="00A930AD" w:rsidRPr="00967AB1">
        <w:rPr>
          <w:lang w:val="fi-FI"/>
        </w:rPr>
        <w:t xml:space="preserve">edellyttämiin </w:t>
      </w:r>
      <w:r w:rsidR="00201C1B" w:rsidRPr="00967AB1">
        <w:rPr>
          <w:lang w:val="fi-FI"/>
        </w:rPr>
        <w:t xml:space="preserve">muutoksiin </w:t>
      </w:r>
      <w:r w:rsidR="005852CB" w:rsidRPr="00967AB1">
        <w:rPr>
          <w:lang w:val="fi-FI"/>
        </w:rPr>
        <w:t>kokonaisarkkitehtuurissa</w:t>
      </w:r>
      <w:r w:rsidR="00C01CD3">
        <w:rPr>
          <w:lang w:val="fi-FI"/>
        </w:rPr>
        <w:t>,</w:t>
      </w:r>
      <w:r w:rsidR="005852CB">
        <w:rPr>
          <w:lang w:val="fi-FI"/>
        </w:rPr>
        <w:t xml:space="preserve"> </w:t>
      </w:r>
      <w:r w:rsidR="00201C1B">
        <w:rPr>
          <w:lang w:val="fi-FI"/>
        </w:rPr>
        <w:t>prosesseissa</w:t>
      </w:r>
      <w:r w:rsidR="00EA7AEF">
        <w:rPr>
          <w:lang w:val="fi-FI"/>
        </w:rPr>
        <w:t xml:space="preserve"> </w:t>
      </w:r>
      <w:r w:rsidR="00F71D9A">
        <w:rPr>
          <w:lang w:val="fi-FI"/>
        </w:rPr>
        <w:t>sekä henkilöstön</w:t>
      </w:r>
      <w:r w:rsidR="002C6E62">
        <w:rPr>
          <w:lang w:val="fi-FI"/>
        </w:rPr>
        <w:t xml:space="preserve"> </w:t>
      </w:r>
      <w:r w:rsidR="00F71D9A">
        <w:rPr>
          <w:lang w:val="fi-FI"/>
        </w:rPr>
        <w:t>osaamis</w:t>
      </w:r>
      <w:r w:rsidR="005852CB">
        <w:rPr>
          <w:lang w:val="fi-FI"/>
        </w:rPr>
        <w:t>essa</w:t>
      </w:r>
      <w:r w:rsidR="00A930AD" w:rsidRPr="00A930AD">
        <w:rPr>
          <w:lang w:val="fi-FI"/>
        </w:rPr>
        <w:t>.</w:t>
      </w:r>
    </w:p>
    <w:p w14:paraId="333BCB0D" w14:textId="1230A819" w:rsidR="002C6E62" w:rsidRPr="00291CC7" w:rsidRDefault="00291CC7" w:rsidP="002E1477">
      <w:pPr>
        <w:pStyle w:val="Leipteksti"/>
        <w:ind w:left="0"/>
        <w:rPr>
          <w:b/>
          <w:bCs/>
          <w:sz w:val="24"/>
          <w:szCs w:val="24"/>
          <w:lang w:val="fi-FI"/>
        </w:rPr>
      </w:pPr>
      <w:r w:rsidRPr="00291CC7">
        <w:rPr>
          <w:b/>
          <w:bCs/>
          <w:sz w:val="24"/>
          <w:szCs w:val="24"/>
          <w:lang w:val="fi-FI"/>
        </w:rPr>
        <w:t>Strategisia tavoitteita tukevat toimenpiteet</w:t>
      </w:r>
    </w:p>
    <w:p w14:paraId="0A70153A" w14:textId="69B75CAF" w:rsidR="00571A39" w:rsidRDefault="006467ED" w:rsidP="003A0B91">
      <w:pPr>
        <w:pStyle w:val="Leipteksti"/>
        <w:spacing w:after="0"/>
        <w:ind w:left="0"/>
        <w:rPr>
          <w:b/>
          <w:bCs/>
          <w:lang w:val="fi-FI"/>
        </w:rPr>
      </w:pPr>
      <w:r w:rsidRPr="006467ED">
        <w:rPr>
          <w:b/>
          <w:bCs/>
          <w:lang w:val="fi-FI"/>
        </w:rPr>
        <w:t>Oppijaa tukeva pedagogiikka</w:t>
      </w:r>
      <w:r w:rsidR="00135976">
        <w:rPr>
          <w:b/>
          <w:bCs/>
          <w:lang w:val="fi-FI"/>
        </w:rPr>
        <w:t xml:space="preserve"> ja onnistumista tukeva johtaminen</w:t>
      </w:r>
    </w:p>
    <w:p w14:paraId="5029216F" w14:textId="77777777" w:rsidR="007A0EA3" w:rsidRPr="007A0EA3" w:rsidRDefault="007A0EA3" w:rsidP="003A0B91">
      <w:pPr>
        <w:pStyle w:val="Leipteksti"/>
        <w:numPr>
          <w:ilvl w:val="0"/>
          <w:numId w:val="13"/>
        </w:numPr>
        <w:spacing w:after="0"/>
        <w:rPr>
          <w:lang w:val="fi-FI"/>
        </w:rPr>
      </w:pPr>
      <w:r w:rsidRPr="007A0EA3">
        <w:rPr>
          <w:lang w:val="fi-FI"/>
        </w:rPr>
        <w:t xml:space="preserve">Hyödynnetään </w:t>
      </w:r>
      <w:proofErr w:type="spellStart"/>
      <w:r w:rsidRPr="007A0EA3">
        <w:rPr>
          <w:lang w:val="fi-FI"/>
        </w:rPr>
        <w:t>DigComp</w:t>
      </w:r>
      <w:proofErr w:type="spellEnd"/>
      <w:r w:rsidRPr="007A0EA3">
        <w:rPr>
          <w:lang w:val="fi-FI"/>
        </w:rPr>
        <w:t xml:space="preserve"> 3.0 -viitekehystä osaamisen kehittämisessä.</w:t>
      </w:r>
    </w:p>
    <w:p w14:paraId="6567A42D" w14:textId="61EFB3E3" w:rsidR="00F369FB" w:rsidRDefault="007A0EA3" w:rsidP="003A0B91">
      <w:pPr>
        <w:pStyle w:val="Leipteksti"/>
        <w:numPr>
          <w:ilvl w:val="0"/>
          <w:numId w:val="16"/>
        </w:numPr>
        <w:spacing w:after="0"/>
        <w:rPr>
          <w:lang w:val="fi-FI"/>
        </w:rPr>
      </w:pPr>
      <w:r w:rsidRPr="007A0EA3">
        <w:rPr>
          <w:lang w:val="fi-FI"/>
        </w:rPr>
        <w:t xml:space="preserve">Varmistetaan henkilöstön ja opiskelijoiden </w:t>
      </w:r>
      <w:r w:rsidR="00502B15">
        <w:rPr>
          <w:lang w:val="fi-FI"/>
        </w:rPr>
        <w:t xml:space="preserve">omassa roolissaan tarvitsema digi- ja teknologiaosaaminen </w:t>
      </w:r>
      <w:r w:rsidRPr="007A0EA3">
        <w:rPr>
          <w:lang w:val="fi-FI"/>
        </w:rPr>
        <w:t xml:space="preserve">eri </w:t>
      </w:r>
      <w:r w:rsidR="00502B15">
        <w:rPr>
          <w:lang w:val="fi-FI"/>
        </w:rPr>
        <w:t>lähtöt</w:t>
      </w:r>
      <w:r w:rsidRPr="007A0EA3">
        <w:rPr>
          <w:lang w:val="fi-FI"/>
        </w:rPr>
        <w:t>asoilla</w:t>
      </w:r>
      <w:r w:rsidR="00D2614E">
        <w:rPr>
          <w:lang w:val="fi-FI"/>
        </w:rPr>
        <w:t xml:space="preserve"> mukaan lukien </w:t>
      </w:r>
      <w:r w:rsidR="00D2614E" w:rsidRPr="00613C07">
        <w:rPr>
          <w:lang w:val="fi-FI"/>
        </w:rPr>
        <w:t xml:space="preserve">tekoälylukutaito EU:n tekoälyasetuksen ja Opetushallituksen suositusten mukaisesti. </w:t>
      </w:r>
    </w:p>
    <w:p w14:paraId="4B08B793" w14:textId="2A44DD5F" w:rsidR="00396D88" w:rsidRDefault="00215E1A" w:rsidP="00346785">
      <w:pPr>
        <w:pStyle w:val="Leipteksti"/>
        <w:numPr>
          <w:ilvl w:val="0"/>
          <w:numId w:val="16"/>
        </w:numPr>
        <w:spacing w:after="0"/>
        <w:rPr>
          <w:lang w:val="fi-FI"/>
        </w:rPr>
      </w:pPr>
      <w:r w:rsidRPr="003A0B91">
        <w:rPr>
          <w:lang w:val="fi-FI"/>
        </w:rPr>
        <w:t xml:space="preserve">Johdetaan </w:t>
      </w:r>
      <w:r w:rsidR="000330AB" w:rsidRPr="003A0B91">
        <w:rPr>
          <w:lang w:val="fi-FI"/>
        </w:rPr>
        <w:t>digitalisuuden edistämisessä ja digipedagogiika</w:t>
      </w:r>
      <w:r w:rsidR="007657AF" w:rsidRPr="003A0B91">
        <w:rPr>
          <w:lang w:val="fi-FI"/>
        </w:rPr>
        <w:t>n käytössä</w:t>
      </w:r>
      <w:r w:rsidR="000330AB" w:rsidRPr="003A0B91">
        <w:rPr>
          <w:lang w:val="fi-FI"/>
        </w:rPr>
        <w:t xml:space="preserve"> yhteisesti </w:t>
      </w:r>
      <w:r w:rsidR="00571C92" w:rsidRPr="003A0B91">
        <w:rPr>
          <w:lang w:val="fi-FI"/>
        </w:rPr>
        <w:t>sovittujen periaatteiden noudattamista</w:t>
      </w:r>
      <w:r w:rsidR="00064937" w:rsidRPr="003A0B91">
        <w:rPr>
          <w:lang w:val="fi-FI"/>
        </w:rPr>
        <w:t xml:space="preserve"> ja </w:t>
      </w:r>
      <w:r w:rsidR="00DE25E1" w:rsidRPr="003A0B91">
        <w:rPr>
          <w:lang w:val="fi-FI"/>
        </w:rPr>
        <w:t xml:space="preserve">tarjotaan </w:t>
      </w:r>
      <w:r w:rsidR="00064937" w:rsidRPr="003A0B91">
        <w:rPr>
          <w:lang w:val="fi-FI"/>
        </w:rPr>
        <w:t xml:space="preserve">tukea </w:t>
      </w:r>
      <w:r w:rsidR="00351D2E" w:rsidRPr="003A0B91">
        <w:rPr>
          <w:lang w:val="fi-FI"/>
        </w:rPr>
        <w:t xml:space="preserve">työtapojen </w:t>
      </w:r>
      <w:r w:rsidR="00DE25E1" w:rsidRPr="003A0B91">
        <w:rPr>
          <w:lang w:val="fi-FI"/>
        </w:rPr>
        <w:t>uudistamiseen</w:t>
      </w:r>
      <w:r w:rsidRPr="003A0B91">
        <w:rPr>
          <w:lang w:val="fi-FI"/>
        </w:rPr>
        <w:t>.</w:t>
      </w:r>
    </w:p>
    <w:p w14:paraId="5F39E1DD" w14:textId="77777777" w:rsidR="00346785" w:rsidRPr="00346785" w:rsidRDefault="00346785" w:rsidP="00346785">
      <w:pPr>
        <w:pStyle w:val="Leipteksti"/>
        <w:spacing w:after="0"/>
        <w:ind w:left="720"/>
        <w:rPr>
          <w:lang w:val="fi-FI"/>
        </w:rPr>
      </w:pPr>
    </w:p>
    <w:p w14:paraId="4E469663" w14:textId="0BD0242E" w:rsidR="002F266A" w:rsidRDefault="002F266A" w:rsidP="00346785">
      <w:pPr>
        <w:pStyle w:val="Leipteksti"/>
        <w:spacing w:after="0"/>
        <w:ind w:left="0"/>
        <w:rPr>
          <w:b/>
          <w:bCs/>
          <w:lang w:val="fi-FI"/>
        </w:rPr>
      </w:pPr>
      <w:r w:rsidRPr="002F266A">
        <w:rPr>
          <w:b/>
          <w:bCs/>
          <w:lang w:val="fi-FI"/>
        </w:rPr>
        <w:t>Osaamista ja elinvoimaa yhteistyöllä</w:t>
      </w:r>
    </w:p>
    <w:p w14:paraId="37CE6B77" w14:textId="1C775EE4" w:rsidR="00C17CD0" w:rsidRDefault="00253091" w:rsidP="00346785">
      <w:pPr>
        <w:pStyle w:val="Leipteksti"/>
        <w:numPr>
          <w:ilvl w:val="0"/>
          <w:numId w:val="14"/>
        </w:numPr>
        <w:spacing w:after="0"/>
        <w:rPr>
          <w:lang w:val="fi-FI"/>
        </w:rPr>
      </w:pPr>
      <w:r>
        <w:rPr>
          <w:lang w:val="fi-FI"/>
        </w:rPr>
        <w:t xml:space="preserve">Lisätään </w:t>
      </w:r>
      <w:r w:rsidR="002938CB">
        <w:rPr>
          <w:lang w:val="fi-FI"/>
        </w:rPr>
        <w:t xml:space="preserve">yhteistyötä digi- ja teknologia-alojen yritysten </w:t>
      </w:r>
      <w:r w:rsidR="000742D6">
        <w:rPr>
          <w:lang w:val="fi-FI"/>
        </w:rPr>
        <w:t xml:space="preserve">ja </w:t>
      </w:r>
      <w:r w:rsidR="00087A81">
        <w:rPr>
          <w:lang w:val="fi-FI"/>
        </w:rPr>
        <w:t xml:space="preserve">alueen oppilaitosten </w:t>
      </w:r>
      <w:r w:rsidR="002938CB">
        <w:rPr>
          <w:lang w:val="fi-FI"/>
        </w:rPr>
        <w:t>kanssa</w:t>
      </w:r>
      <w:r w:rsidR="00DE6035">
        <w:rPr>
          <w:lang w:val="fi-FI"/>
        </w:rPr>
        <w:t>.</w:t>
      </w:r>
    </w:p>
    <w:p w14:paraId="0C523EAD" w14:textId="6A0BA71E" w:rsidR="00396D88" w:rsidRDefault="00B11E37" w:rsidP="00351143">
      <w:pPr>
        <w:pStyle w:val="Leipteksti"/>
        <w:numPr>
          <w:ilvl w:val="0"/>
          <w:numId w:val="14"/>
        </w:numPr>
        <w:spacing w:after="0"/>
        <w:rPr>
          <w:lang w:val="fi-FI"/>
        </w:rPr>
      </w:pPr>
      <w:r w:rsidRPr="00DC2681">
        <w:rPr>
          <w:color w:val="000000" w:themeColor="text1"/>
          <w:lang w:val="fi-FI"/>
        </w:rPr>
        <w:t>Tarjotaan koulutusta</w:t>
      </w:r>
      <w:r w:rsidR="002E46BD" w:rsidRPr="00DC2681">
        <w:rPr>
          <w:color w:val="000000" w:themeColor="text1"/>
          <w:lang w:val="fi-FI"/>
        </w:rPr>
        <w:t xml:space="preserve"> </w:t>
      </w:r>
      <w:r w:rsidR="002E46BD">
        <w:rPr>
          <w:lang w:val="fi-FI"/>
        </w:rPr>
        <w:t>myös</w:t>
      </w:r>
      <w:r w:rsidRPr="00B11E37">
        <w:rPr>
          <w:lang w:val="fi-FI"/>
        </w:rPr>
        <w:t xml:space="preserve"> datataloudesta, tekoälystä, kyberturvallisuudesta ja digipalveluinnovaatioista</w:t>
      </w:r>
      <w:r>
        <w:rPr>
          <w:lang w:val="fi-FI"/>
        </w:rPr>
        <w:t xml:space="preserve"> </w:t>
      </w:r>
      <w:r w:rsidR="00893268">
        <w:rPr>
          <w:lang w:val="fi-FI"/>
        </w:rPr>
        <w:t>tukemaan</w:t>
      </w:r>
      <w:r>
        <w:rPr>
          <w:lang w:val="fi-FI"/>
        </w:rPr>
        <w:t xml:space="preserve"> Hämeen maakuntaohjelman</w:t>
      </w:r>
      <w:r w:rsidR="006E117B">
        <w:rPr>
          <w:lang w:val="fi-FI"/>
        </w:rPr>
        <w:t xml:space="preserve"> tavoitteiden toteuttamista.</w:t>
      </w:r>
    </w:p>
    <w:p w14:paraId="7DC88F5C" w14:textId="77777777" w:rsidR="00351143" w:rsidRPr="00351143" w:rsidRDefault="00351143" w:rsidP="00351143">
      <w:pPr>
        <w:pStyle w:val="Leipteksti"/>
        <w:spacing w:after="0"/>
        <w:ind w:left="720"/>
        <w:rPr>
          <w:lang w:val="fi-FI"/>
        </w:rPr>
      </w:pPr>
    </w:p>
    <w:p w14:paraId="6EA2B8B9" w14:textId="07561437" w:rsidR="00F5600D" w:rsidRDefault="002F266A" w:rsidP="00AE79E8">
      <w:pPr>
        <w:pStyle w:val="Leipteksti"/>
        <w:spacing w:after="0"/>
        <w:ind w:left="0"/>
        <w:rPr>
          <w:b/>
          <w:bCs/>
          <w:lang w:val="fi-FI"/>
        </w:rPr>
      </w:pPr>
      <w:r>
        <w:rPr>
          <w:b/>
          <w:bCs/>
          <w:lang w:val="fi-FI"/>
        </w:rPr>
        <w:t>Kestävä resurssien käyttö</w:t>
      </w:r>
    </w:p>
    <w:p w14:paraId="3C23A063" w14:textId="472942D7" w:rsidR="00F5600D" w:rsidRPr="00F5600D" w:rsidRDefault="00491857" w:rsidP="00AE79E8">
      <w:pPr>
        <w:pStyle w:val="Leipteksti"/>
        <w:numPr>
          <w:ilvl w:val="0"/>
          <w:numId w:val="16"/>
        </w:numPr>
        <w:spacing w:after="0"/>
        <w:rPr>
          <w:b/>
          <w:bCs/>
          <w:lang w:val="fi-FI"/>
        </w:rPr>
      </w:pPr>
      <w:r w:rsidRPr="00AE79E8">
        <w:rPr>
          <w:color w:val="000000" w:themeColor="text1"/>
          <w:lang w:val="fi-FI"/>
        </w:rPr>
        <w:t xml:space="preserve">Jatketaan kokonaisarkkitehtuurityötä. </w:t>
      </w:r>
      <w:r w:rsidR="00BE6C6D" w:rsidRPr="00F5600D">
        <w:rPr>
          <w:lang w:val="fi-FI"/>
        </w:rPr>
        <w:t>Tehostetaan</w:t>
      </w:r>
      <w:r>
        <w:rPr>
          <w:lang w:val="fi-FI"/>
        </w:rPr>
        <w:t xml:space="preserve"> </w:t>
      </w:r>
      <w:r w:rsidR="008B2DDE" w:rsidRPr="00F5600D">
        <w:rPr>
          <w:lang w:val="fi-FI"/>
        </w:rPr>
        <w:t>tiedolla johtamista</w:t>
      </w:r>
      <w:r w:rsidR="00516F85" w:rsidRPr="00F5600D">
        <w:rPr>
          <w:lang w:val="fi-FI"/>
        </w:rPr>
        <w:t xml:space="preserve"> ja prosesseja </w:t>
      </w:r>
      <w:r w:rsidR="000F6BBC" w:rsidRPr="00F5600D">
        <w:rPr>
          <w:lang w:val="fi-FI"/>
        </w:rPr>
        <w:t xml:space="preserve">energiatehokkuuden ja </w:t>
      </w:r>
      <w:r w:rsidR="00516F85" w:rsidRPr="00F5600D">
        <w:rPr>
          <w:lang w:val="fi-FI"/>
        </w:rPr>
        <w:t>resurssien optimoinnissa</w:t>
      </w:r>
      <w:r w:rsidR="000C609B" w:rsidRPr="00F5600D">
        <w:rPr>
          <w:lang w:val="fi-FI"/>
        </w:rPr>
        <w:t xml:space="preserve"> </w:t>
      </w:r>
      <w:r w:rsidR="004108AF" w:rsidRPr="00F5600D">
        <w:rPr>
          <w:lang w:val="fi-FI"/>
        </w:rPr>
        <w:t xml:space="preserve">sekä </w:t>
      </w:r>
      <w:r w:rsidR="0025701D" w:rsidRPr="00F5600D">
        <w:rPr>
          <w:lang w:val="fi-FI"/>
        </w:rPr>
        <w:t xml:space="preserve">laitteiden </w:t>
      </w:r>
      <w:r w:rsidR="000C609B" w:rsidRPr="00F5600D">
        <w:rPr>
          <w:lang w:val="fi-FI"/>
        </w:rPr>
        <w:t>yhteiskäytössä</w:t>
      </w:r>
      <w:r w:rsidR="00C10844" w:rsidRPr="00F5600D">
        <w:rPr>
          <w:lang w:val="fi-FI"/>
        </w:rPr>
        <w:t xml:space="preserve">. </w:t>
      </w:r>
    </w:p>
    <w:p w14:paraId="22EAEB97" w14:textId="77777777" w:rsidR="00613C07" w:rsidRDefault="00F5600D" w:rsidP="00AE79E8">
      <w:pPr>
        <w:pStyle w:val="Leipteksti"/>
        <w:numPr>
          <w:ilvl w:val="0"/>
          <w:numId w:val="16"/>
        </w:numPr>
        <w:spacing w:after="0"/>
        <w:rPr>
          <w:lang w:val="fi-FI"/>
        </w:rPr>
      </w:pPr>
      <w:r w:rsidRPr="00F5600D">
        <w:rPr>
          <w:lang w:val="fi-FI"/>
        </w:rPr>
        <w:t>Edistetään tietovaraston</w:t>
      </w:r>
      <w:r w:rsidR="00C10844" w:rsidRPr="00F5600D">
        <w:rPr>
          <w:lang w:val="fi-FI"/>
        </w:rPr>
        <w:t xml:space="preserve"> käyttöönotto</w:t>
      </w:r>
      <w:r w:rsidR="00030AB9" w:rsidRPr="00F5600D">
        <w:rPr>
          <w:lang w:val="fi-FI"/>
        </w:rPr>
        <w:t>a</w:t>
      </w:r>
      <w:r w:rsidR="00C10844" w:rsidRPr="00F5600D">
        <w:rPr>
          <w:lang w:val="fi-FI"/>
        </w:rPr>
        <w:t xml:space="preserve"> ja </w:t>
      </w:r>
      <w:r w:rsidRPr="00F5600D">
        <w:rPr>
          <w:lang w:val="fi-FI"/>
        </w:rPr>
        <w:t xml:space="preserve">lisätään </w:t>
      </w:r>
      <w:r w:rsidR="00C10844" w:rsidRPr="00F5600D">
        <w:rPr>
          <w:lang w:val="fi-FI"/>
        </w:rPr>
        <w:t>automatisoi</w:t>
      </w:r>
      <w:r w:rsidR="00030AB9" w:rsidRPr="00F5600D">
        <w:rPr>
          <w:lang w:val="fi-FI"/>
        </w:rPr>
        <w:t>tuja</w:t>
      </w:r>
      <w:r w:rsidR="00C10844" w:rsidRPr="00F5600D">
        <w:rPr>
          <w:lang w:val="fi-FI"/>
        </w:rPr>
        <w:t>, tarvittaessa tekoäly</w:t>
      </w:r>
      <w:r w:rsidR="00030AB9" w:rsidRPr="00F5600D">
        <w:rPr>
          <w:lang w:val="fi-FI"/>
        </w:rPr>
        <w:t xml:space="preserve">n avulla </w:t>
      </w:r>
      <w:r w:rsidR="00C10844" w:rsidRPr="00F5600D">
        <w:rPr>
          <w:lang w:val="fi-FI"/>
        </w:rPr>
        <w:t>nopeut</w:t>
      </w:r>
      <w:r w:rsidR="00030AB9" w:rsidRPr="00F5600D">
        <w:rPr>
          <w:lang w:val="fi-FI"/>
        </w:rPr>
        <w:t xml:space="preserve">ettuja </w:t>
      </w:r>
      <w:r w:rsidR="00C10844" w:rsidRPr="00F5600D">
        <w:rPr>
          <w:lang w:val="fi-FI"/>
        </w:rPr>
        <w:t>prosess</w:t>
      </w:r>
      <w:r w:rsidR="00030AB9" w:rsidRPr="00F5600D">
        <w:rPr>
          <w:lang w:val="fi-FI"/>
        </w:rPr>
        <w:t>eja</w:t>
      </w:r>
      <w:r w:rsidR="00516F85" w:rsidRPr="00F5600D">
        <w:rPr>
          <w:lang w:val="fi-FI"/>
        </w:rPr>
        <w:t>.</w:t>
      </w:r>
    </w:p>
    <w:p w14:paraId="00705436" w14:textId="77777777" w:rsidR="00613C07" w:rsidRDefault="004108AF" w:rsidP="00AE79E8">
      <w:pPr>
        <w:pStyle w:val="Leipteksti"/>
        <w:numPr>
          <w:ilvl w:val="0"/>
          <w:numId w:val="16"/>
        </w:numPr>
        <w:spacing w:after="0"/>
        <w:rPr>
          <w:lang w:val="fi-FI"/>
        </w:rPr>
      </w:pPr>
      <w:r w:rsidRPr="00613C07">
        <w:rPr>
          <w:lang w:val="fi-FI"/>
        </w:rPr>
        <w:t>Jatketaan t</w:t>
      </w:r>
      <w:r w:rsidR="00E3307D" w:rsidRPr="00613C07">
        <w:rPr>
          <w:lang w:val="fi-FI"/>
        </w:rPr>
        <w:t>iedonhallintalain vaatimusten mukaisten prosessien kehittäm</w:t>
      </w:r>
      <w:r w:rsidRPr="00613C07">
        <w:rPr>
          <w:lang w:val="fi-FI"/>
        </w:rPr>
        <w:t>istä</w:t>
      </w:r>
      <w:r w:rsidR="00E3307D" w:rsidRPr="00613C07">
        <w:rPr>
          <w:lang w:val="fi-FI"/>
        </w:rPr>
        <w:t>.</w:t>
      </w:r>
      <w:r w:rsidR="00380760" w:rsidRPr="00613C07">
        <w:rPr>
          <w:lang w:val="fi-FI"/>
        </w:rPr>
        <w:t xml:space="preserve"> </w:t>
      </w:r>
    </w:p>
    <w:p w14:paraId="0E87CBDD" w14:textId="7D0C52B0" w:rsidR="00396D88" w:rsidRDefault="005D422D" w:rsidP="00291CC7">
      <w:pPr>
        <w:pStyle w:val="Leipteksti"/>
        <w:numPr>
          <w:ilvl w:val="0"/>
          <w:numId w:val="16"/>
        </w:numPr>
        <w:spacing w:after="0"/>
        <w:rPr>
          <w:b/>
          <w:bCs/>
          <w:lang w:val="fi-FI"/>
        </w:rPr>
      </w:pPr>
      <w:r w:rsidRPr="00631334">
        <w:rPr>
          <w:color w:val="000000" w:themeColor="text1"/>
          <w:lang w:val="fi-FI"/>
        </w:rPr>
        <w:t>Toteutetaan k</w:t>
      </w:r>
      <w:r w:rsidR="00380760" w:rsidRPr="00631334">
        <w:rPr>
          <w:color w:val="000000" w:themeColor="text1"/>
          <w:lang w:val="fi-FI"/>
        </w:rPr>
        <w:t xml:space="preserve">yberturvallisuuslain </w:t>
      </w:r>
      <w:r w:rsidRPr="00631334">
        <w:rPr>
          <w:color w:val="000000" w:themeColor="text1"/>
          <w:lang w:val="fi-FI"/>
        </w:rPr>
        <w:t xml:space="preserve">ja EU:n datasäädöksen </w:t>
      </w:r>
      <w:r w:rsidR="002E4A1C" w:rsidRPr="00631334">
        <w:rPr>
          <w:color w:val="000000" w:themeColor="text1"/>
          <w:lang w:val="fi-FI"/>
        </w:rPr>
        <w:t>sekä muun uudistuvan</w:t>
      </w:r>
      <w:r w:rsidR="00B00733" w:rsidRPr="00631334">
        <w:rPr>
          <w:color w:val="000000" w:themeColor="text1"/>
          <w:lang w:val="fi-FI"/>
        </w:rPr>
        <w:t xml:space="preserve"> lainsäädännön </w:t>
      </w:r>
      <w:r w:rsidR="004619B2" w:rsidRPr="00631334">
        <w:rPr>
          <w:color w:val="000000" w:themeColor="text1"/>
          <w:lang w:val="fi-FI"/>
        </w:rPr>
        <w:t xml:space="preserve">edellyttämät toimet. </w:t>
      </w:r>
      <w:r w:rsidR="003B0F7D" w:rsidRPr="00631334">
        <w:rPr>
          <w:color w:val="000000" w:themeColor="text1"/>
          <w:lang w:val="fi-FI"/>
        </w:rPr>
        <w:t>V</w:t>
      </w:r>
      <w:r w:rsidR="001A5407" w:rsidRPr="00631334">
        <w:rPr>
          <w:color w:val="000000" w:themeColor="text1"/>
          <w:lang w:val="fi-FI"/>
        </w:rPr>
        <w:t>akiinnutetaan</w:t>
      </w:r>
      <w:r w:rsidR="003B0F7D" w:rsidRPr="00631334">
        <w:rPr>
          <w:color w:val="000000" w:themeColor="text1"/>
          <w:lang w:val="fi-FI"/>
        </w:rPr>
        <w:t xml:space="preserve"> toimintaan </w:t>
      </w:r>
      <w:r w:rsidR="00A97285" w:rsidRPr="00215E1A">
        <w:rPr>
          <w:lang w:val="fi-FI"/>
        </w:rPr>
        <w:t>d</w:t>
      </w:r>
      <w:r w:rsidR="00F739E7" w:rsidRPr="00215E1A">
        <w:rPr>
          <w:lang w:val="fi-FI"/>
        </w:rPr>
        <w:t xml:space="preserve">igitaalisten järjestelmien </w:t>
      </w:r>
      <w:r w:rsidR="00A97285" w:rsidRPr="00215E1A">
        <w:rPr>
          <w:lang w:val="fi-FI"/>
        </w:rPr>
        <w:t xml:space="preserve">käyttöönottoon </w:t>
      </w:r>
      <w:r w:rsidR="00F739E7" w:rsidRPr="00215E1A">
        <w:rPr>
          <w:lang w:val="fi-FI"/>
        </w:rPr>
        <w:t>prosessi, jolla taataan niiden turvallisuus</w:t>
      </w:r>
      <w:r w:rsidR="000F655F" w:rsidRPr="00215E1A">
        <w:rPr>
          <w:lang w:val="fi-FI"/>
        </w:rPr>
        <w:t xml:space="preserve"> ja riskie</w:t>
      </w:r>
      <w:r w:rsidR="00A97285" w:rsidRPr="00215E1A">
        <w:rPr>
          <w:lang w:val="fi-FI"/>
        </w:rPr>
        <w:t>n hallittavuus</w:t>
      </w:r>
    </w:p>
    <w:p w14:paraId="37C12A7A" w14:textId="77777777" w:rsidR="00351143" w:rsidRPr="00291CC7" w:rsidRDefault="00351143" w:rsidP="00351143">
      <w:pPr>
        <w:pStyle w:val="Leipteksti"/>
        <w:spacing w:after="0"/>
        <w:ind w:left="720"/>
        <w:rPr>
          <w:b/>
          <w:bCs/>
          <w:lang w:val="fi-FI"/>
        </w:rPr>
      </w:pPr>
    </w:p>
    <w:p w14:paraId="2667CEF8" w14:textId="54099436" w:rsidR="002F266A" w:rsidRPr="00215E1A" w:rsidRDefault="002F266A" w:rsidP="00631334">
      <w:pPr>
        <w:pStyle w:val="Leipteksti"/>
        <w:spacing w:after="0"/>
        <w:ind w:left="0"/>
        <w:rPr>
          <w:b/>
          <w:bCs/>
          <w:lang w:val="fi-FI"/>
        </w:rPr>
      </w:pPr>
      <w:r w:rsidRPr="00215E1A">
        <w:rPr>
          <w:b/>
          <w:bCs/>
          <w:lang w:val="fi-FI"/>
        </w:rPr>
        <w:t>Yhdenvertainen ja hyvinvoiva yhteisö</w:t>
      </w:r>
    </w:p>
    <w:p w14:paraId="0D63D753" w14:textId="74AC2D8A" w:rsidR="000837E0" w:rsidRDefault="0003452C" w:rsidP="00631334">
      <w:pPr>
        <w:pStyle w:val="Leipteksti"/>
        <w:numPr>
          <w:ilvl w:val="0"/>
          <w:numId w:val="17"/>
        </w:numPr>
        <w:spacing w:after="0"/>
        <w:rPr>
          <w:lang w:val="fi-FI"/>
        </w:rPr>
      </w:pPr>
      <w:r>
        <w:rPr>
          <w:lang w:val="fi-FI"/>
        </w:rPr>
        <w:t>Painotetaan d</w:t>
      </w:r>
      <w:r w:rsidR="003C1680" w:rsidRPr="003C1680">
        <w:rPr>
          <w:lang w:val="fi-FI"/>
        </w:rPr>
        <w:t>igitaalis</w:t>
      </w:r>
      <w:r w:rsidR="003C1680">
        <w:rPr>
          <w:lang w:val="fi-FI"/>
        </w:rPr>
        <w:t>ten</w:t>
      </w:r>
      <w:r w:rsidR="003C1680" w:rsidRPr="003C1680">
        <w:rPr>
          <w:lang w:val="fi-FI"/>
        </w:rPr>
        <w:t xml:space="preserve"> oppimisympäristö</w:t>
      </w:r>
      <w:r w:rsidR="003C1680">
        <w:rPr>
          <w:lang w:val="fi-FI"/>
        </w:rPr>
        <w:t>jen</w:t>
      </w:r>
      <w:r w:rsidR="003C1680" w:rsidRPr="003C1680">
        <w:rPr>
          <w:lang w:val="fi-FI"/>
        </w:rPr>
        <w:t xml:space="preserve"> </w:t>
      </w:r>
      <w:r w:rsidR="003201BD">
        <w:rPr>
          <w:lang w:val="fi-FI"/>
        </w:rPr>
        <w:t xml:space="preserve">valinnassa ja kehittämisessä </w:t>
      </w:r>
      <w:r w:rsidR="003C1680" w:rsidRPr="003C1680">
        <w:rPr>
          <w:lang w:val="fi-FI"/>
        </w:rPr>
        <w:t>erilaisten</w:t>
      </w:r>
      <w:r w:rsidR="001029FE">
        <w:rPr>
          <w:lang w:val="fi-FI"/>
        </w:rPr>
        <w:t xml:space="preserve"> </w:t>
      </w:r>
      <w:r w:rsidR="002B5CF3" w:rsidRPr="00931EB4">
        <w:rPr>
          <w:lang w:val="fi-FI"/>
        </w:rPr>
        <w:t>oppijaryhmien</w:t>
      </w:r>
      <w:r w:rsidR="003C1680" w:rsidRPr="00931EB4">
        <w:rPr>
          <w:lang w:val="fi-FI"/>
        </w:rPr>
        <w:t xml:space="preserve"> tarpe</w:t>
      </w:r>
      <w:r w:rsidR="003201BD" w:rsidRPr="00931EB4">
        <w:rPr>
          <w:lang w:val="fi-FI"/>
        </w:rPr>
        <w:t>ita</w:t>
      </w:r>
      <w:r w:rsidR="000837E0" w:rsidRPr="00931EB4">
        <w:rPr>
          <w:lang w:val="fi-FI"/>
        </w:rPr>
        <w:t>.</w:t>
      </w:r>
      <w:r w:rsidR="00BB581A" w:rsidRPr="00931EB4">
        <w:rPr>
          <w:lang w:val="fi-FI"/>
        </w:rPr>
        <w:t xml:space="preserve"> </w:t>
      </w:r>
    </w:p>
    <w:p w14:paraId="23E4DEAA" w14:textId="04E201A3" w:rsidR="00B453D8" w:rsidRDefault="000837E0" w:rsidP="00631334">
      <w:pPr>
        <w:pStyle w:val="Leipteksti"/>
        <w:numPr>
          <w:ilvl w:val="0"/>
          <w:numId w:val="17"/>
        </w:numPr>
        <w:spacing w:after="0"/>
        <w:rPr>
          <w:lang w:val="fi-FI"/>
        </w:rPr>
      </w:pPr>
      <w:r w:rsidRPr="00931EB4">
        <w:rPr>
          <w:color w:val="000000" w:themeColor="text1"/>
          <w:lang w:val="fi-FI"/>
        </w:rPr>
        <w:t>V</w:t>
      </w:r>
      <w:r w:rsidR="00BB581A" w:rsidRPr="00931EB4">
        <w:rPr>
          <w:color w:val="000000" w:themeColor="text1"/>
          <w:lang w:val="fi-FI"/>
        </w:rPr>
        <w:t xml:space="preserve">ahvistetaan </w:t>
      </w:r>
      <w:r w:rsidR="001A18C7" w:rsidRPr="00931EB4">
        <w:rPr>
          <w:color w:val="000000" w:themeColor="text1"/>
          <w:lang w:val="fi-FI"/>
        </w:rPr>
        <w:t>osaamisen jakamista, vertaismentorointia</w:t>
      </w:r>
      <w:r w:rsidR="00AA696A" w:rsidRPr="00931EB4">
        <w:rPr>
          <w:color w:val="000000" w:themeColor="text1"/>
          <w:lang w:val="fi-FI"/>
        </w:rPr>
        <w:t xml:space="preserve"> </w:t>
      </w:r>
      <w:r w:rsidR="00FD684A">
        <w:rPr>
          <w:lang w:val="fi-FI"/>
        </w:rPr>
        <w:t>ja</w:t>
      </w:r>
      <w:r w:rsidR="00592F23">
        <w:rPr>
          <w:lang w:val="fi-FI"/>
        </w:rPr>
        <w:t xml:space="preserve"> </w:t>
      </w:r>
      <w:r w:rsidR="00FD684A">
        <w:rPr>
          <w:lang w:val="fi-FI"/>
        </w:rPr>
        <w:t>erikoistumista</w:t>
      </w:r>
      <w:r w:rsidR="003F7EC3">
        <w:rPr>
          <w:lang w:val="fi-FI"/>
        </w:rPr>
        <w:t>.</w:t>
      </w:r>
    </w:p>
    <w:p w14:paraId="09599431" w14:textId="78DBC82D" w:rsidR="00385091" w:rsidRPr="00EA7AEF" w:rsidRDefault="00FF4278" w:rsidP="00631334">
      <w:pPr>
        <w:pStyle w:val="Leipteksti"/>
        <w:numPr>
          <w:ilvl w:val="0"/>
          <w:numId w:val="17"/>
        </w:numPr>
        <w:spacing w:after="0"/>
        <w:rPr>
          <w:lang w:val="fi-FI"/>
        </w:rPr>
      </w:pPr>
      <w:r w:rsidRPr="00EA7AEF">
        <w:rPr>
          <w:lang w:val="fi-FI"/>
        </w:rPr>
        <w:t xml:space="preserve">Edistetään hyvinvointia ja yhteisöllisyyttä digitaalisissa </w:t>
      </w:r>
      <w:r w:rsidR="002B5BA8" w:rsidRPr="00EA7AEF">
        <w:rPr>
          <w:lang w:val="fi-FI"/>
        </w:rPr>
        <w:t>ympäristöissä ja niitä hyödyntäen.</w:t>
      </w:r>
    </w:p>
    <w:sectPr w:rsidR="00385091" w:rsidRPr="00EA7AEF" w:rsidSect="00EC7B74">
      <w:headerReference w:type="default" r:id="rId12"/>
      <w:footerReference w:type="default" r:id="rId13"/>
      <w:pgSz w:w="11906" w:h="16838" w:code="9"/>
      <w:pgMar w:top="2211" w:right="1134" w:bottom="141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8E9A" w14:textId="77777777" w:rsidR="00CA76F8" w:rsidRDefault="00CA76F8" w:rsidP="00192B09">
      <w:r>
        <w:separator/>
      </w:r>
    </w:p>
  </w:endnote>
  <w:endnote w:type="continuationSeparator" w:id="0">
    <w:p w14:paraId="53517E44" w14:textId="77777777" w:rsidR="00CA76F8" w:rsidRDefault="00CA76F8" w:rsidP="0019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491" w:type="dxa"/>
      <w:tblInd w:w="-4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7"/>
      <w:gridCol w:w="1701"/>
      <w:gridCol w:w="2556"/>
      <w:gridCol w:w="2127"/>
    </w:tblGrid>
    <w:tr w:rsidR="00A001AA" w:rsidRPr="00DB5966" w14:paraId="4CA450BE" w14:textId="77777777" w:rsidTr="00C65712">
      <w:tc>
        <w:tcPr>
          <w:tcW w:w="4107" w:type="dxa"/>
          <w:vMerge w:val="restart"/>
        </w:tcPr>
        <w:p w14:paraId="29F89F36" w14:textId="77777777" w:rsidR="00A001AA" w:rsidRPr="00DB5966" w:rsidRDefault="00C65712">
          <w:pPr>
            <w:pStyle w:val="Alatunniste"/>
            <w:rPr>
              <w:lang w:val="fi-FI"/>
            </w:rPr>
          </w:pPr>
          <w:r>
            <w:rPr>
              <w:noProof/>
              <w:lang w:val="fi-FI"/>
            </w:rPr>
            <w:drawing>
              <wp:inline distT="0" distB="0" distL="0" distR="0" wp14:anchorId="6D013B14" wp14:editId="63446147">
                <wp:extent cx="2005965" cy="57912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4200AB2A" w14:textId="77777777" w:rsidR="00A001AA" w:rsidRPr="00DB5966" w:rsidRDefault="0009044E" w:rsidP="0009044E">
          <w:pPr>
            <w:pStyle w:val="Alatunniste"/>
            <w:jc w:val="center"/>
            <w:rPr>
              <w:lang w:val="fi-FI"/>
            </w:rPr>
          </w:pPr>
          <w:r>
            <w:rPr>
              <w:lang w:val="fi-FI"/>
            </w:rPr>
            <w:t xml:space="preserve">        </w:t>
          </w:r>
          <w:r w:rsidR="00A001AA" w:rsidRPr="00DB5966">
            <w:rPr>
              <w:lang w:val="fi-FI"/>
            </w:rPr>
            <w:t>puh. 03</w:t>
          </w:r>
          <w:r w:rsidR="00DB5966">
            <w:rPr>
              <w:lang w:val="fi-FI"/>
            </w:rPr>
            <w:t> </w:t>
          </w:r>
          <w:r w:rsidR="00A001AA" w:rsidRPr="00DB5966">
            <w:rPr>
              <w:lang w:val="fi-FI"/>
            </w:rPr>
            <w:t>658</w:t>
          </w:r>
          <w:r>
            <w:rPr>
              <w:lang w:val="fi-FI"/>
            </w:rPr>
            <w:t>1 600</w:t>
          </w:r>
        </w:p>
      </w:tc>
      <w:tc>
        <w:tcPr>
          <w:tcW w:w="2556" w:type="dxa"/>
        </w:tcPr>
        <w:p w14:paraId="2EB34E37" w14:textId="77777777" w:rsidR="00A001AA" w:rsidRPr="00DB5966" w:rsidRDefault="00406A99" w:rsidP="00A001AA">
          <w:pPr>
            <w:pStyle w:val="Alatunniste"/>
            <w:jc w:val="right"/>
            <w:rPr>
              <w:lang w:val="fi-FI"/>
            </w:rPr>
          </w:pPr>
          <w:r>
            <w:rPr>
              <w:lang w:val="fi-FI"/>
            </w:rPr>
            <w:t>info</w:t>
          </w:r>
          <w:r w:rsidR="00A001AA" w:rsidRPr="00DB5966">
            <w:rPr>
              <w:lang w:val="fi-FI"/>
            </w:rPr>
            <w:t>@kktavastia.fi</w:t>
          </w:r>
        </w:p>
      </w:tc>
      <w:tc>
        <w:tcPr>
          <w:tcW w:w="2127" w:type="dxa"/>
        </w:tcPr>
        <w:p w14:paraId="2FCC534C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Hattelmalantie </w:t>
          </w:r>
          <w:r w:rsidR="006E3850">
            <w:rPr>
              <w:lang w:val="fi-FI"/>
            </w:rPr>
            <w:t>8</w:t>
          </w:r>
          <w:r w:rsidRPr="00DB5966">
            <w:rPr>
              <w:lang w:val="fi-FI"/>
            </w:rPr>
            <w:t>, PL 30</w:t>
          </w:r>
        </w:p>
      </w:tc>
    </w:tr>
    <w:tr w:rsidR="00A001AA" w:rsidRPr="00DB5966" w14:paraId="236CAB14" w14:textId="77777777" w:rsidTr="00C65712">
      <w:tc>
        <w:tcPr>
          <w:tcW w:w="4107" w:type="dxa"/>
          <w:vMerge/>
        </w:tcPr>
        <w:p w14:paraId="56BA6376" w14:textId="77777777" w:rsidR="00A001AA" w:rsidRPr="00DB5966" w:rsidRDefault="00A001AA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14:paraId="478688EC" w14:textId="77777777" w:rsidR="00A001AA" w:rsidRPr="00DB5966" w:rsidRDefault="0009044E" w:rsidP="0009044E">
          <w:pPr>
            <w:pStyle w:val="Alatunniste"/>
            <w:tabs>
              <w:tab w:val="left" w:pos="1365"/>
            </w:tabs>
            <w:rPr>
              <w:lang w:val="fi-FI"/>
            </w:rPr>
          </w:pPr>
          <w:r>
            <w:rPr>
              <w:lang w:val="fi-FI"/>
            </w:rPr>
            <w:t xml:space="preserve"> Kuntayhtymän toimisto</w:t>
          </w:r>
        </w:p>
      </w:tc>
      <w:tc>
        <w:tcPr>
          <w:tcW w:w="2556" w:type="dxa"/>
        </w:tcPr>
        <w:p w14:paraId="0F3FA486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etunimi.sukunimi@kktavastia.fi</w:t>
          </w:r>
        </w:p>
      </w:tc>
      <w:tc>
        <w:tcPr>
          <w:tcW w:w="2127" w:type="dxa"/>
        </w:tcPr>
        <w:p w14:paraId="1797538B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13101 Hämeenlinna</w:t>
          </w:r>
        </w:p>
      </w:tc>
    </w:tr>
    <w:tr w:rsidR="00A001AA" w:rsidRPr="00DB5966" w14:paraId="6AF13663" w14:textId="77777777" w:rsidTr="00C65712">
      <w:tc>
        <w:tcPr>
          <w:tcW w:w="4107" w:type="dxa"/>
          <w:vMerge/>
        </w:tcPr>
        <w:p w14:paraId="1AEBDEDB" w14:textId="77777777" w:rsidR="00A001AA" w:rsidRPr="00DB5966" w:rsidRDefault="00A001AA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14:paraId="65D14110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</w:p>
      </w:tc>
      <w:tc>
        <w:tcPr>
          <w:tcW w:w="2556" w:type="dxa"/>
        </w:tcPr>
        <w:p w14:paraId="27B9E3EC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www.kktavastia.fi</w:t>
          </w:r>
        </w:p>
      </w:tc>
      <w:tc>
        <w:tcPr>
          <w:tcW w:w="2127" w:type="dxa"/>
        </w:tcPr>
        <w:p w14:paraId="216997CC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Y-tunnus: </w:t>
          </w:r>
          <w:proofErr w:type="gramStart"/>
          <w:r w:rsidRPr="00DB5966">
            <w:rPr>
              <w:lang w:val="fi-FI"/>
            </w:rPr>
            <w:t>0205303-4</w:t>
          </w:r>
          <w:proofErr w:type="gramEnd"/>
        </w:p>
      </w:tc>
    </w:tr>
  </w:tbl>
  <w:p w14:paraId="42C06688" w14:textId="77777777" w:rsidR="00192B09" w:rsidRPr="00DB5966" w:rsidRDefault="00192B09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4921" w14:textId="77777777" w:rsidR="00CA76F8" w:rsidRDefault="00CA76F8" w:rsidP="00192B09">
      <w:r>
        <w:separator/>
      </w:r>
    </w:p>
  </w:footnote>
  <w:footnote w:type="continuationSeparator" w:id="0">
    <w:p w14:paraId="6966BE98" w14:textId="77777777" w:rsidR="00CA76F8" w:rsidRDefault="00CA76F8" w:rsidP="0019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282BB5" w:rsidRPr="00DB5966" w14:paraId="58307F54" w14:textId="77777777" w:rsidTr="00192B09">
      <w:tc>
        <w:tcPr>
          <w:tcW w:w="5216" w:type="dxa"/>
        </w:tcPr>
        <w:p w14:paraId="5774D960" w14:textId="77777777" w:rsidR="00282BB5" w:rsidRPr="00DB5966" w:rsidRDefault="00282BB5" w:rsidP="00192B09">
          <w:pPr>
            <w:pStyle w:val="Yltunniste"/>
            <w:rPr>
              <w:lang w:val="fi-FI"/>
            </w:rPr>
          </w:pPr>
        </w:p>
      </w:tc>
      <w:tc>
        <w:tcPr>
          <w:tcW w:w="2609" w:type="dxa"/>
        </w:tcPr>
        <w:p w14:paraId="38C411C1" w14:textId="28EBF33C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14:paraId="54E9DB0D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2A855592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</w:tr>
    <w:tr w:rsidR="00282BB5" w:rsidRPr="00DB5966" w14:paraId="0891ECF5" w14:textId="77777777" w:rsidTr="00192B09">
      <w:tc>
        <w:tcPr>
          <w:tcW w:w="5216" w:type="dxa"/>
        </w:tcPr>
        <w:p w14:paraId="5791A9AF" w14:textId="77777777" w:rsidR="00282BB5" w:rsidRPr="00DB5966" w:rsidRDefault="00282BB5" w:rsidP="00C333D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0A277532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14:paraId="26C7B1BE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55FA90CD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</w:tr>
    <w:tr w:rsidR="004777FE" w:rsidRPr="00DB5966" w14:paraId="39B655C8" w14:textId="77777777" w:rsidTr="00192B09">
      <w:tc>
        <w:tcPr>
          <w:tcW w:w="5216" w:type="dxa"/>
        </w:tcPr>
        <w:p w14:paraId="613C165E" w14:textId="77777777" w:rsidR="004777FE" w:rsidRPr="00A9405C" w:rsidRDefault="004777FE" w:rsidP="00A001AA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59330A29" w14:textId="77777777" w:rsidR="004777FE" w:rsidRPr="00A9405C" w:rsidRDefault="004777FE" w:rsidP="001477D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14:paraId="1619A3F5" w14:textId="77777777" w:rsidR="004777FE" w:rsidRPr="00DB5966" w:rsidRDefault="004777FE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70B3B868" w14:textId="77777777" w:rsidR="004777FE" w:rsidRPr="00DB5966" w:rsidRDefault="004777FE" w:rsidP="00C333D9">
          <w:pPr>
            <w:pStyle w:val="Yltunniste"/>
            <w:rPr>
              <w:lang w:val="fi-FI"/>
            </w:rPr>
          </w:pPr>
        </w:p>
      </w:tc>
    </w:tr>
    <w:tr w:rsidR="00F60749" w:rsidRPr="00DB5966" w14:paraId="28466C86" w14:textId="77777777" w:rsidTr="00192B09">
      <w:tc>
        <w:tcPr>
          <w:tcW w:w="5216" w:type="dxa"/>
        </w:tcPr>
        <w:p w14:paraId="2305B7FE" w14:textId="77777777" w:rsidR="00F60749" w:rsidRPr="00DB5966" w:rsidRDefault="00F60749" w:rsidP="00F6074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2D70590D" w14:textId="3693DFC9" w:rsidR="00F60749" w:rsidRPr="00DB5966" w:rsidRDefault="00F60749" w:rsidP="00F6074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14:paraId="4A151007" w14:textId="77777777" w:rsidR="00F60749" w:rsidRPr="00DB5966" w:rsidRDefault="00F60749" w:rsidP="00F6074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2514C140" w14:textId="77777777" w:rsidR="00F60749" w:rsidRPr="00DB5966" w:rsidRDefault="00F60749" w:rsidP="00F60749">
          <w:pPr>
            <w:pStyle w:val="Yltunniste"/>
            <w:rPr>
              <w:lang w:val="fi-FI"/>
            </w:rPr>
          </w:pPr>
        </w:p>
      </w:tc>
    </w:tr>
  </w:tbl>
  <w:p w14:paraId="30BE13F7" w14:textId="77777777" w:rsidR="004777FE" w:rsidRDefault="00C65712">
    <w:r>
      <w:rPr>
        <w:b/>
        <w:noProof/>
        <w:lang w:val="fi-FI" w:eastAsia="en-GB"/>
      </w:rPr>
      <w:drawing>
        <wp:anchor distT="0" distB="0" distL="114300" distR="114300" simplePos="0" relativeHeight="251658240" behindDoc="1" locked="0" layoutInCell="1" allowOverlap="1" wp14:anchorId="58277D6D" wp14:editId="7E03A5EC">
          <wp:simplePos x="0" y="0"/>
          <wp:positionH relativeFrom="column">
            <wp:posOffset>3693160</wp:posOffset>
          </wp:positionH>
          <wp:positionV relativeFrom="paragraph">
            <wp:posOffset>-1009015</wp:posOffset>
          </wp:positionV>
          <wp:extent cx="3237230" cy="2048510"/>
          <wp:effectExtent l="0" t="0" r="127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D76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10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E46A9"/>
    <w:multiLevelType w:val="multilevel"/>
    <w:tmpl w:val="293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D4D59"/>
    <w:multiLevelType w:val="hybridMultilevel"/>
    <w:tmpl w:val="062E52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97F"/>
    <w:multiLevelType w:val="hybridMultilevel"/>
    <w:tmpl w:val="89F4CE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615C"/>
    <w:multiLevelType w:val="hybridMultilevel"/>
    <w:tmpl w:val="905EFF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901"/>
    <w:multiLevelType w:val="multilevel"/>
    <w:tmpl w:val="B0F8D0B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°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°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°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7" w15:restartNumberingAfterBreak="0">
    <w:nsid w:val="36DE220E"/>
    <w:multiLevelType w:val="multilevel"/>
    <w:tmpl w:val="33E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657C3"/>
    <w:multiLevelType w:val="multilevel"/>
    <w:tmpl w:val="153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41BB7"/>
    <w:multiLevelType w:val="hybridMultilevel"/>
    <w:tmpl w:val="02CEF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82075"/>
    <w:multiLevelType w:val="multilevel"/>
    <w:tmpl w:val="DE6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70CC2"/>
    <w:multiLevelType w:val="multilevel"/>
    <w:tmpl w:val="369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D23EE2"/>
    <w:multiLevelType w:val="hybridMultilevel"/>
    <w:tmpl w:val="69F41E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802A5"/>
    <w:multiLevelType w:val="multilevel"/>
    <w:tmpl w:val="3ACC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E12D4"/>
    <w:multiLevelType w:val="multilevel"/>
    <w:tmpl w:val="49C8DC6C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15" w15:restartNumberingAfterBreak="0">
    <w:nsid w:val="7391449E"/>
    <w:multiLevelType w:val="multilevel"/>
    <w:tmpl w:val="44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367A8"/>
    <w:multiLevelType w:val="multilevel"/>
    <w:tmpl w:val="26C4ABEA"/>
    <w:styleLink w:val="Numeroluettel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°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°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num w:numId="1" w16cid:durableId="1361124533">
    <w:abstractNumId w:val="1"/>
  </w:num>
  <w:num w:numId="2" w16cid:durableId="459156803">
    <w:abstractNumId w:val="0"/>
  </w:num>
  <w:num w:numId="3" w16cid:durableId="1617255814">
    <w:abstractNumId w:val="16"/>
  </w:num>
  <w:num w:numId="4" w16cid:durableId="356395622">
    <w:abstractNumId w:val="6"/>
  </w:num>
  <w:num w:numId="5" w16cid:durableId="481392150">
    <w:abstractNumId w:val="14"/>
  </w:num>
  <w:num w:numId="6" w16cid:durableId="1231576024">
    <w:abstractNumId w:val="10"/>
  </w:num>
  <w:num w:numId="7" w16cid:durableId="1409380784">
    <w:abstractNumId w:val="8"/>
  </w:num>
  <w:num w:numId="8" w16cid:durableId="219370186">
    <w:abstractNumId w:val="7"/>
  </w:num>
  <w:num w:numId="9" w16cid:durableId="1406301298">
    <w:abstractNumId w:val="13"/>
  </w:num>
  <w:num w:numId="10" w16cid:durableId="1131284908">
    <w:abstractNumId w:val="2"/>
  </w:num>
  <w:num w:numId="11" w16cid:durableId="1187250845">
    <w:abstractNumId w:val="11"/>
  </w:num>
  <w:num w:numId="12" w16cid:durableId="1461074714">
    <w:abstractNumId w:val="15"/>
  </w:num>
  <w:num w:numId="13" w16cid:durableId="995185778">
    <w:abstractNumId w:val="12"/>
  </w:num>
  <w:num w:numId="14" w16cid:durableId="2131701847">
    <w:abstractNumId w:val="5"/>
  </w:num>
  <w:num w:numId="15" w16cid:durableId="528446825">
    <w:abstractNumId w:val="3"/>
  </w:num>
  <w:num w:numId="16" w16cid:durableId="1629047637">
    <w:abstractNumId w:val="4"/>
  </w:num>
  <w:num w:numId="17" w16cid:durableId="2006780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D8"/>
    <w:rsid w:val="00014268"/>
    <w:rsid w:val="00024CEE"/>
    <w:rsid w:val="00026627"/>
    <w:rsid w:val="00026E6D"/>
    <w:rsid w:val="00030AB9"/>
    <w:rsid w:val="000330AB"/>
    <w:rsid w:val="0003452C"/>
    <w:rsid w:val="00063F62"/>
    <w:rsid w:val="00064937"/>
    <w:rsid w:val="000742D6"/>
    <w:rsid w:val="00077ADF"/>
    <w:rsid w:val="000802AD"/>
    <w:rsid w:val="000837E0"/>
    <w:rsid w:val="00084088"/>
    <w:rsid w:val="00087A81"/>
    <w:rsid w:val="0009044E"/>
    <w:rsid w:val="00091B07"/>
    <w:rsid w:val="00093BD9"/>
    <w:rsid w:val="000A3518"/>
    <w:rsid w:val="000C228E"/>
    <w:rsid w:val="000C23FA"/>
    <w:rsid w:val="000C3E9D"/>
    <w:rsid w:val="000C609B"/>
    <w:rsid w:val="000C79B8"/>
    <w:rsid w:val="000D12C7"/>
    <w:rsid w:val="000F5B02"/>
    <w:rsid w:val="000F655F"/>
    <w:rsid w:val="000F6BBC"/>
    <w:rsid w:val="001029FE"/>
    <w:rsid w:val="001072F0"/>
    <w:rsid w:val="00135976"/>
    <w:rsid w:val="00145959"/>
    <w:rsid w:val="00150B67"/>
    <w:rsid w:val="00154CDD"/>
    <w:rsid w:val="00155E21"/>
    <w:rsid w:val="00185A21"/>
    <w:rsid w:val="00192B09"/>
    <w:rsid w:val="00193AA7"/>
    <w:rsid w:val="001A18C7"/>
    <w:rsid w:val="001A5407"/>
    <w:rsid w:val="001C7041"/>
    <w:rsid w:val="001D58D6"/>
    <w:rsid w:val="001E0E47"/>
    <w:rsid w:val="001E2C69"/>
    <w:rsid w:val="001E3385"/>
    <w:rsid w:val="001F3D37"/>
    <w:rsid w:val="00201C1B"/>
    <w:rsid w:val="00215075"/>
    <w:rsid w:val="00215E1A"/>
    <w:rsid w:val="00225927"/>
    <w:rsid w:val="00246FF8"/>
    <w:rsid w:val="00250EE2"/>
    <w:rsid w:val="00253091"/>
    <w:rsid w:val="00254354"/>
    <w:rsid w:val="0025701D"/>
    <w:rsid w:val="00280264"/>
    <w:rsid w:val="00282BB5"/>
    <w:rsid w:val="00291CC7"/>
    <w:rsid w:val="002938CB"/>
    <w:rsid w:val="0029413A"/>
    <w:rsid w:val="002961DE"/>
    <w:rsid w:val="002A6B7B"/>
    <w:rsid w:val="002B5BA8"/>
    <w:rsid w:val="002B5CF3"/>
    <w:rsid w:val="002C5D61"/>
    <w:rsid w:val="002C6E62"/>
    <w:rsid w:val="002D0BA2"/>
    <w:rsid w:val="002D0CF7"/>
    <w:rsid w:val="002E1477"/>
    <w:rsid w:val="002E46BD"/>
    <w:rsid w:val="002E4A1C"/>
    <w:rsid w:val="002F22A7"/>
    <w:rsid w:val="002F266A"/>
    <w:rsid w:val="00300D1C"/>
    <w:rsid w:val="003068F1"/>
    <w:rsid w:val="00313E49"/>
    <w:rsid w:val="0032012C"/>
    <w:rsid w:val="003201BD"/>
    <w:rsid w:val="003400EB"/>
    <w:rsid w:val="00340605"/>
    <w:rsid w:val="00346785"/>
    <w:rsid w:val="00351143"/>
    <w:rsid w:val="00351D2E"/>
    <w:rsid w:val="0035270B"/>
    <w:rsid w:val="003722A5"/>
    <w:rsid w:val="003731B6"/>
    <w:rsid w:val="00380760"/>
    <w:rsid w:val="00385091"/>
    <w:rsid w:val="00396D88"/>
    <w:rsid w:val="003A0B91"/>
    <w:rsid w:val="003A0E79"/>
    <w:rsid w:val="003A57DA"/>
    <w:rsid w:val="003B024E"/>
    <w:rsid w:val="003B0F7D"/>
    <w:rsid w:val="003C1680"/>
    <w:rsid w:val="003D11D2"/>
    <w:rsid w:val="003F7EC3"/>
    <w:rsid w:val="004007A5"/>
    <w:rsid w:val="00406A99"/>
    <w:rsid w:val="00407BDF"/>
    <w:rsid w:val="004108AF"/>
    <w:rsid w:val="0041594E"/>
    <w:rsid w:val="00427EA7"/>
    <w:rsid w:val="00456161"/>
    <w:rsid w:val="00457F0E"/>
    <w:rsid w:val="004619B2"/>
    <w:rsid w:val="004777FE"/>
    <w:rsid w:val="00491857"/>
    <w:rsid w:val="00492B7B"/>
    <w:rsid w:val="0049594E"/>
    <w:rsid w:val="004A0D17"/>
    <w:rsid w:val="004C69AC"/>
    <w:rsid w:val="004E08E5"/>
    <w:rsid w:val="004F22AC"/>
    <w:rsid w:val="004F3899"/>
    <w:rsid w:val="004F3BD7"/>
    <w:rsid w:val="00502B15"/>
    <w:rsid w:val="00507E8F"/>
    <w:rsid w:val="00516F85"/>
    <w:rsid w:val="00552450"/>
    <w:rsid w:val="00552D4B"/>
    <w:rsid w:val="00571A39"/>
    <w:rsid w:val="00571C92"/>
    <w:rsid w:val="00576E02"/>
    <w:rsid w:val="00583FEB"/>
    <w:rsid w:val="005852CB"/>
    <w:rsid w:val="00592F23"/>
    <w:rsid w:val="00595F44"/>
    <w:rsid w:val="005B2EB3"/>
    <w:rsid w:val="005C3437"/>
    <w:rsid w:val="005D422D"/>
    <w:rsid w:val="005E0B25"/>
    <w:rsid w:val="006101DF"/>
    <w:rsid w:val="0061346A"/>
    <w:rsid w:val="00613C07"/>
    <w:rsid w:val="0062661D"/>
    <w:rsid w:val="00627C4D"/>
    <w:rsid w:val="00631334"/>
    <w:rsid w:val="00637368"/>
    <w:rsid w:val="00642EC2"/>
    <w:rsid w:val="00644E32"/>
    <w:rsid w:val="006467ED"/>
    <w:rsid w:val="00680C88"/>
    <w:rsid w:val="00684C2C"/>
    <w:rsid w:val="006B0E8D"/>
    <w:rsid w:val="006C522E"/>
    <w:rsid w:val="006D2772"/>
    <w:rsid w:val="006D78B5"/>
    <w:rsid w:val="006E117B"/>
    <w:rsid w:val="006E3850"/>
    <w:rsid w:val="006E3D0F"/>
    <w:rsid w:val="006F0B83"/>
    <w:rsid w:val="006F7B9B"/>
    <w:rsid w:val="00722C49"/>
    <w:rsid w:val="0073472E"/>
    <w:rsid w:val="00734F28"/>
    <w:rsid w:val="00744912"/>
    <w:rsid w:val="00746861"/>
    <w:rsid w:val="00761313"/>
    <w:rsid w:val="007656C9"/>
    <w:rsid w:val="007657AF"/>
    <w:rsid w:val="00780B62"/>
    <w:rsid w:val="00793C14"/>
    <w:rsid w:val="007A0EA3"/>
    <w:rsid w:val="007A47F7"/>
    <w:rsid w:val="007E02C4"/>
    <w:rsid w:val="007F169E"/>
    <w:rsid w:val="007F4CF4"/>
    <w:rsid w:val="0080170C"/>
    <w:rsid w:val="00805E09"/>
    <w:rsid w:val="0082042C"/>
    <w:rsid w:val="008300C4"/>
    <w:rsid w:val="0084532C"/>
    <w:rsid w:val="00863132"/>
    <w:rsid w:val="0088258A"/>
    <w:rsid w:val="0089320C"/>
    <w:rsid w:val="00893268"/>
    <w:rsid w:val="008B2DDE"/>
    <w:rsid w:val="008C02F2"/>
    <w:rsid w:val="008C7B81"/>
    <w:rsid w:val="008D3D78"/>
    <w:rsid w:val="008D53AB"/>
    <w:rsid w:val="008E649D"/>
    <w:rsid w:val="008F6E11"/>
    <w:rsid w:val="008F7235"/>
    <w:rsid w:val="0090042E"/>
    <w:rsid w:val="00900C61"/>
    <w:rsid w:val="009053A6"/>
    <w:rsid w:val="00924137"/>
    <w:rsid w:val="00931EB4"/>
    <w:rsid w:val="00933529"/>
    <w:rsid w:val="009335DB"/>
    <w:rsid w:val="00933E81"/>
    <w:rsid w:val="00941C64"/>
    <w:rsid w:val="00946B64"/>
    <w:rsid w:val="00956C87"/>
    <w:rsid w:val="00961518"/>
    <w:rsid w:val="009644B2"/>
    <w:rsid w:val="00967AB1"/>
    <w:rsid w:val="00976D4A"/>
    <w:rsid w:val="00980C4D"/>
    <w:rsid w:val="0098200B"/>
    <w:rsid w:val="00985D5F"/>
    <w:rsid w:val="00985F61"/>
    <w:rsid w:val="0098690A"/>
    <w:rsid w:val="00994037"/>
    <w:rsid w:val="009946F4"/>
    <w:rsid w:val="009A2708"/>
    <w:rsid w:val="009A6048"/>
    <w:rsid w:val="009B1824"/>
    <w:rsid w:val="009B4206"/>
    <w:rsid w:val="009B6805"/>
    <w:rsid w:val="009C12DA"/>
    <w:rsid w:val="009C6122"/>
    <w:rsid w:val="009F476D"/>
    <w:rsid w:val="00A001AA"/>
    <w:rsid w:val="00A0623F"/>
    <w:rsid w:val="00A13753"/>
    <w:rsid w:val="00A17A81"/>
    <w:rsid w:val="00A20904"/>
    <w:rsid w:val="00A3275E"/>
    <w:rsid w:val="00A42991"/>
    <w:rsid w:val="00A43408"/>
    <w:rsid w:val="00A43837"/>
    <w:rsid w:val="00A46DE2"/>
    <w:rsid w:val="00A72674"/>
    <w:rsid w:val="00A83E14"/>
    <w:rsid w:val="00A90709"/>
    <w:rsid w:val="00A9078F"/>
    <w:rsid w:val="00A92FF2"/>
    <w:rsid w:val="00A930AD"/>
    <w:rsid w:val="00A9405C"/>
    <w:rsid w:val="00A9635F"/>
    <w:rsid w:val="00A97285"/>
    <w:rsid w:val="00AA6939"/>
    <w:rsid w:val="00AA696A"/>
    <w:rsid w:val="00AB77E6"/>
    <w:rsid w:val="00AC035D"/>
    <w:rsid w:val="00AE5A8E"/>
    <w:rsid w:val="00AE79E8"/>
    <w:rsid w:val="00AF5108"/>
    <w:rsid w:val="00B00040"/>
    <w:rsid w:val="00B00733"/>
    <w:rsid w:val="00B11E37"/>
    <w:rsid w:val="00B20446"/>
    <w:rsid w:val="00B32CC9"/>
    <w:rsid w:val="00B33E84"/>
    <w:rsid w:val="00B453D8"/>
    <w:rsid w:val="00B51719"/>
    <w:rsid w:val="00B559F9"/>
    <w:rsid w:val="00B70D89"/>
    <w:rsid w:val="00B75F9A"/>
    <w:rsid w:val="00B80309"/>
    <w:rsid w:val="00BA69AC"/>
    <w:rsid w:val="00BB1B80"/>
    <w:rsid w:val="00BB3EE9"/>
    <w:rsid w:val="00BB49C6"/>
    <w:rsid w:val="00BB581A"/>
    <w:rsid w:val="00BC3735"/>
    <w:rsid w:val="00BC5534"/>
    <w:rsid w:val="00BE4647"/>
    <w:rsid w:val="00BE6C1F"/>
    <w:rsid w:val="00BE6C6D"/>
    <w:rsid w:val="00BE7FB5"/>
    <w:rsid w:val="00C0029D"/>
    <w:rsid w:val="00C01CD3"/>
    <w:rsid w:val="00C10844"/>
    <w:rsid w:val="00C17CD0"/>
    <w:rsid w:val="00C2463C"/>
    <w:rsid w:val="00C65712"/>
    <w:rsid w:val="00C70B21"/>
    <w:rsid w:val="00C71013"/>
    <w:rsid w:val="00C84614"/>
    <w:rsid w:val="00C92160"/>
    <w:rsid w:val="00C93381"/>
    <w:rsid w:val="00CA76F8"/>
    <w:rsid w:val="00CD7CA3"/>
    <w:rsid w:val="00CE73BA"/>
    <w:rsid w:val="00CF232E"/>
    <w:rsid w:val="00CF3090"/>
    <w:rsid w:val="00D1135A"/>
    <w:rsid w:val="00D24E84"/>
    <w:rsid w:val="00D2614E"/>
    <w:rsid w:val="00D54C92"/>
    <w:rsid w:val="00D75BDA"/>
    <w:rsid w:val="00D90B53"/>
    <w:rsid w:val="00D97A72"/>
    <w:rsid w:val="00DA4429"/>
    <w:rsid w:val="00DB5966"/>
    <w:rsid w:val="00DC2681"/>
    <w:rsid w:val="00DC2A30"/>
    <w:rsid w:val="00DD5C09"/>
    <w:rsid w:val="00DE25E1"/>
    <w:rsid w:val="00DE6035"/>
    <w:rsid w:val="00DF3312"/>
    <w:rsid w:val="00DF59C3"/>
    <w:rsid w:val="00E163BF"/>
    <w:rsid w:val="00E20C15"/>
    <w:rsid w:val="00E22B92"/>
    <w:rsid w:val="00E25F20"/>
    <w:rsid w:val="00E3307D"/>
    <w:rsid w:val="00E35F88"/>
    <w:rsid w:val="00E9560D"/>
    <w:rsid w:val="00EA12C4"/>
    <w:rsid w:val="00EA7AEF"/>
    <w:rsid w:val="00EC7B74"/>
    <w:rsid w:val="00ED31F9"/>
    <w:rsid w:val="00ED7498"/>
    <w:rsid w:val="00EE227F"/>
    <w:rsid w:val="00EE7236"/>
    <w:rsid w:val="00F326E2"/>
    <w:rsid w:val="00F369FB"/>
    <w:rsid w:val="00F411FB"/>
    <w:rsid w:val="00F5600D"/>
    <w:rsid w:val="00F60749"/>
    <w:rsid w:val="00F71D9A"/>
    <w:rsid w:val="00F739E7"/>
    <w:rsid w:val="00F81D5F"/>
    <w:rsid w:val="00F866A7"/>
    <w:rsid w:val="00F94975"/>
    <w:rsid w:val="00FB4FCF"/>
    <w:rsid w:val="00FB776E"/>
    <w:rsid w:val="00FC573C"/>
    <w:rsid w:val="00FD684A"/>
    <w:rsid w:val="00FE7E24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D05EC"/>
  <w15:docId w15:val="{25259EA6-3B63-46FA-80D7-4B61FAB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405C"/>
  </w:style>
  <w:style w:type="paragraph" w:styleId="Otsikko1">
    <w:name w:val="heading 1"/>
    <w:basedOn w:val="Normaali"/>
    <w:next w:val="Leipteksti"/>
    <w:link w:val="Otsikko1Char"/>
    <w:uiPriority w:val="9"/>
    <w:qFormat/>
    <w:rsid w:val="00155E2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55E21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55E21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55E21"/>
    <w:pPr>
      <w:keepNext/>
      <w:keepLines/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55E21"/>
    <w:pPr>
      <w:keepNext/>
      <w:keepLines/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55E21"/>
    <w:pPr>
      <w:keepNext/>
      <w:keepLines/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55E21"/>
    <w:pPr>
      <w:keepNext/>
      <w:keepLines/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55E21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155E21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3D11D2"/>
  </w:style>
  <w:style w:type="character" w:customStyle="1" w:styleId="YltunnisteChar">
    <w:name w:val="Ylätunniste Char"/>
    <w:basedOn w:val="Kappaleenoletusfontti"/>
    <w:link w:val="Yltunniste"/>
    <w:uiPriority w:val="99"/>
    <w:rsid w:val="003D11D2"/>
  </w:style>
  <w:style w:type="paragraph" w:styleId="Alatunniste">
    <w:name w:val="footer"/>
    <w:basedOn w:val="Normaali"/>
    <w:link w:val="AlatunnisteChar"/>
    <w:uiPriority w:val="99"/>
    <w:rsid w:val="00406A99"/>
    <w:pPr>
      <w:tabs>
        <w:tab w:val="center" w:pos="4819"/>
        <w:tab w:val="right" w:pos="9638"/>
      </w:tabs>
    </w:pPr>
    <w:rPr>
      <w:color w:val="878787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06A99"/>
    <w:rPr>
      <w:color w:val="878787"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2B0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2B0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192B09"/>
    <w:rPr>
      <w:color w:val="auto"/>
    </w:rPr>
  </w:style>
  <w:style w:type="paragraph" w:styleId="Merkittyluettelo">
    <w:name w:val="List Bullet"/>
    <w:basedOn w:val="Normaali"/>
    <w:uiPriority w:val="99"/>
    <w:qFormat/>
    <w:rsid w:val="003D11D2"/>
    <w:pPr>
      <w:numPr>
        <w:numId w:val="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2D0BA2"/>
    <w:pPr>
      <w:numPr>
        <w:numId w:val="3"/>
      </w:numPr>
      <w:spacing w:after="200"/>
      <w:contextualSpacing/>
    </w:pPr>
  </w:style>
  <w:style w:type="table" w:styleId="TaulukkoRuudukko">
    <w:name w:val="Table Grid"/>
    <w:basedOn w:val="Normaalitaulukko"/>
    <w:uiPriority w:val="59"/>
    <w:rsid w:val="0019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192B09"/>
    <w:tblPr/>
  </w:style>
  <w:style w:type="character" w:customStyle="1" w:styleId="Otsikko3Char">
    <w:name w:val="Otsikko 3 Char"/>
    <w:basedOn w:val="Kappaleenoletusfontti"/>
    <w:link w:val="Otsikko3"/>
    <w:uiPriority w:val="9"/>
    <w:rsid w:val="001E0E47"/>
    <w:rPr>
      <w:rFonts w:asciiTheme="majorHAnsi" w:eastAsiaTheme="majorEastAsia" w:hAnsiTheme="majorHAnsi" w:cstheme="majorBidi"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1E0E47"/>
    <w:rPr>
      <w:rFonts w:asciiTheme="majorHAnsi" w:eastAsiaTheme="majorEastAsia" w:hAnsiTheme="majorHAnsi" w:cstheme="majorBidi"/>
      <w:b/>
      <w:bCs/>
      <w:szCs w:val="26"/>
    </w:rPr>
  </w:style>
  <w:style w:type="paragraph" w:styleId="Leipteksti">
    <w:name w:val="Body Text"/>
    <w:basedOn w:val="Normaali"/>
    <w:link w:val="LeiptekstiChar"/>
    <w:uiPriority w:val="1"/>
    <w:qFormat/>
    <w:rsid w:val="003D11D2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3D11D2"/>
  </w:style>
  <w:style w:type="character" w:customStyle="1" w:styleId="Otsikko1Char">
    <w:name w:val="Otsikko 1 Char"/>
    <w:basedOn w:val="Kappaleenoletusfontti"/>
    <w:link w:val="Otsikko1"/>
    <w:uiPriority w:val="9"/>
    <w:rsid w:val="001E0E47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54354"/>
    <w:pPr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54354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Otsikko4Char">
    <w:name w:val="Otsikko 4 Char"/>
    <w:basedOn w:val="Kappaleenoletusfontti"/>
    <w:link w:val="Otsikko4"/>
    <w:uiPriority w:val="9"/>
    <w:rsid w:val="001E0E47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0E47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E0E47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E0E47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E0E47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1E0E47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Normaali"/>
    <w:uiPriority w:val="39"/>
    <w:unhideWhenUsed/>
    <w:rsid w:val="00A13753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  <w:lang w:eastAsia="en-GB"/>
    </w:rPr>
  </w:style>
  <w:style w:type="numbering" w:customStyle="1" w:styleId="Numeroluettelo">
    <w:name w:val="Numeroluettelo"/>
    <w:uiPriority w:val="99"/>
    <w:rsid w:val="002D0BA2"/>
    <w:pPr>
      <w:numPr>
        <w:numId w:val="3"/>
      </w:numPr>
    </w:pPr>
  </w:style>
  <w:style w:type="numbering" w:customStyle="1" w:styleId="Luettelomerkit">
    <w:name w:val="Luettelomerkit"/>
    <w:uiPriority w:val="99"/>
    <w:rsid w:val="003D11D2"/>
    <w:pPr>
      <w:numPr>
        <w:numId w:val="4"/>
      </w:numPr>
    </w:pPr>
  </w:style>
  <w:style w:type="paragraph" w:styleId="Eivli">
    <w:name w:val="No Spacing"/>
    <w:uiPriority w:val="2"/>
    <w:qFormat/>
    <w:rsid w:val="003D11D2"/>
    <w:pPr>
      <w:ind w:left="1304"/>
    </w:pPr>
  </w:style>
  <w:style w:type="numbering" w:customStyle="1" w:styleId="Otsikkonumerointi">
    <w:name w:val="Otsikkonumerointi"/>
    <w:uiPriority w:val="99"/>
    <w:rsid w:val="001E0E47"/>
    <w:pPr>
      <w:numPr>
        <w:numId w:val="5"/>
      </w:numPr>
    </w:pPr>
  </w:style>
  <w:style w:type="paragraph" w:customStyle="1" w:styleId="Sivuotsikko">
    <w:name w:val="Sivuotsikko"/>
    <w:basedOn w:val="Normaali"/>
    <w:next w:val="Leipteksti"/>
    <w:uiPriority w:val="3"/>
    <w:qFormat/>
    <w:rsid w:val="00427EA7"/>
    <w:pPr>
      <w:ind w:left="1304" w:hanging="1304"/>
    </w:pPr>
    <w:rPr>
      <w:lang w:val="fi-FI"/>
    </w:rPr>
  </w:style>
  <w:style w:type="character" w:styleId="Hyperlinkki">
    <w:name w:val="Hyperlink"/>
    <w:basedOn w:val="Kappaleenoletusfontti"/>
    <w:uiPriority w:val="99"/>
    <w:unhideWhenUsed/>
    <w:rsid w:val="0032012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012C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134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1346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1346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34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13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vekktavastia.sharepoint.com/sites/Kktavastiaasiakirjapohjat/Asiakirjamallit/Koulutuskuntayhtym&#228;/Tyhj&#228;%20asiakirja%20ky.dotx" TargetMode="External"/></Relationships>
</file>

<file path=word/theme/theme1.xml><?xml version="1.0" encoding="utf-8"?>
<a:theme xmlns:a="http://schemas.openxmlformats.org/drawingml/2006/main" name="Tavastia">
  <a:themeElements>
    <a:clrScheme name="Tavastia">
      <a:dk1>
        <a:sysClr val="windowText" lastClr="000000"/>
      </a:dk1>
      <a:lt1>
        <a:sysClr val="window" lastClr="FFFFFF"/>
      </a:lt1>
      <a:dk2>
        <a:srgbClr val="D20C30"/>
      </a:dk2>
      <a:lt2>
        <a:srgbClr val="EEECE1"/>
      </a:lt2>
      <a:accent1>
        <a:srgbClr val="005BBE"/>
      </a:accent1>
      <a:accent2>
        <a:srgbClr val="D20C30"/>
      </a:accent2>
      <a:accent3>
        <a:srgbClr val="FFD200"/>
      </a:accent3>
      <a:accent4>
        <a:srgbClr val="919191"/>
      </a:accent4>
      <a:accent5>
        <a:srgbClr val="00BE50"/>
      </a:accent5>
      <a:accent6>
        <a:srgbClr val="F58220"/>
      </a:accent6>
      <a:hlink>
        <a:srgbClr val="0000FF"/>
      </a:hlink>
      <a:folHlink>
        <a:srgbClr val="800080"/>
      </a:folHlink>
    </a:clrScheme>
    <a:fontScheme name="Tavast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2012-12-11T00:00:00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A306132EEC044AB3D8AC6880CFDAA" ma:contentTypeVersion="6" ma:contentTypeDescription="Create a new document." ma:contentTypeScope="" ma:versionID="dae993f5eb63fdc66dc331643976d95b">
  <xsd:schema xmlns:xsd="http://www.w3.org/2001/XMLSchema" xmlns:xs="http://www.w3.org/2001/XMLSchema" xmlns:p="http://schemas.microsoft.com/office/2006/metadata/properties" xmlns:ns2="cf7b718c-7d9b-42ad-8a70-8919a5826518" xmlns:ns3="1791d9d5-4b52-406f-9c54-2dc0d2b6d804" targetNamespace="http://schemas.microsoft.com/office/2006/metadata/properties" ma:root="true" ma:fieldsID="12c429972fa60b8647edaae66e342ce3" ns2:_="" ns3:_="">
    <xsd:import namespace="cf7b718c-7d9b-42ad-8a70-8919a5826518"/>
    <xsd:import namespace="1791d9d5-4b52-406f-9c54-2dc0d2b6d8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b718c-7d9b-42ad-8a70-8919a5826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d9d5-4b52-406f-9c54-2dc0d2b6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8611F-CAA7-436A-A13A-78D8E3A37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74084C-8001-43FC-9CDB-6666272E5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5A96C-C434-46CB-9174-4B6747C3D6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674F97-5048-4104-8E49-F3E9B155E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b718c-7d9b-42ad-8a70-8919a5826518"/>
    <ds:schemaRef ds:uri="1791d9d5-4b52-406f-9c54-2dc0d2b6d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365352c-1600-481f-8903-aeed74588508}" enabled="0" method="" siteId="{d365352c-1600-481f-8903-aeed745885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Tyhjä%20asiakirja%20ky</Template>
  <TotalTime>15</TotalTime>
  <Pages>1</Pages>
  <Words>250</Words>
  <Characters>2403</Characters>
  <Application>Microsoft Office Word</Application>
  <DocSecurity>0</DocSecurity>
  <Lines>38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Koulutuskuntayhtymä Tavastia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Konkarikoski</dc:creator>
  <cp:lastModifiedBy>Jouni Haajanen</cp:lastModifiedBy>
  <cp:revision>20</cp:revision>
  <dcterms:created xsi:type="dcterms:W3CDTF">2026-01-26T13:39:00Z</dcterms:created>
  <dcterms:modified xsi:type="dcterms:W3CDTF">2026-01-29T06:47:00Z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0x010100F95A306132EEC044AB3D8AC6880CFDAA</vt:lpwstr>
  </property>
  <property fmtid="{D5CDD505-2E9C-101B-9397-08002B2CF9AE}" pid="3" name="docLang">
    <vt:lpwstr>fi</vt:lpwstr>
  </property>
</Properties>
</file>